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69B" w:rsidRPr="0072669B" w:rsidRDefault="0072669B" w:rsidP="0072669B">
      <w:pPr>
        <w:spacing w:after="0" w:line="360" w:lineRule="auto"/>
        <w:ind w:firstLine="709"/>
        <w:jc w:val="both"/>
        <w:rPr>
          <w:rFonts w:ascii="Times New Roman" w:eastAsia="Times New Roman" w:hAnsi="Times New Roman" w:cs="Times New Roman"/>
          <w:b/>
          <w:sz w:val="28"/>
          <w:szCs w:val="28"/>
        </w:rPr>
      </w:pPr>
      <w:r w:rsidRPr="0072669B">
        <w:rPr>
          <w:rFonts w:ascii="Times New Roman" w:eastAsia="Times New Roman" w:hAnsi="Times New Roman" w:cs="Times New Roman"/>
          <w:b/>
          <w:sz w:val="28"/>
          <w:szCs w:val="28"/>
        </w:rPr>
        <w:t>«Работа по формированию орфог</w:t>
      </w:r>
      <w:r>
        <w:rPr>
          <w:rFonts w:ascii="Times New Roman" w:eastAsia="Times New Roman" w:hAnsi="Times New Roman" w:cs="Times New Roman"/>
          <w:b/>
          <w:sz w:val="28"/>
          <w:szCs w:val="28"/>
        </w:rPr>
        <w:t xml:space="preserve">рафической зоркости </w:t>
      </w:r>
      <w:r w:rsidRPr="0072669B">
        <w:rPr>
          <w:rFonts w:ascii="Times New Roman" w:eastAsia="Times New Roman" w:hAnsi="Times New Roman" w:cs="Times New Roman"/>
          <w:b/>
          <w:sz w:val="28"/>
          <w:szCs w:val="28"/>
        </w:rPr>
        <w:t>»</w:t>
      </w:r>
    </w:p>
    <w:p w:rsidR="0072669B" w:rsidRPr="001B2D28" w:rsidRDefault="0072669B" w:rsidP="0072669B">
      <w:pPr>
        <w:spacing w:after="0" w:line="360" w:lineRule="auto"/>
        <w:ind w:firstLine="709"/>
        <w:jc w:val="both"/>
        <w:rPr>
          <w:rFonts w:ascii="Times New Roman" w:eastAsia="Times New Roman" w:hAnsi="Times New Roman" w:cs="Times New Roman"/>
          <w:sz w:val="28"/>
          <w:szCs w:val="28"/>
        </w:rPr>
      </w:pPr>
      <w:r w:rsidRPr="001B2D28">
        <w:rPr>
          <w:rFonts w:ascii="Times New Roman" w:eastAsia="Times New Roman" w:hAnsi="Times New Roman" w:cs="Times New Roman"/>
          <w:sz w:val="28"/>
          <w:szCs w:val="28"/>
        </w:rPr>
        <w:t>Русский язык считается самым трудным предметом. Эта дисциплина, которая требует много труда, как от учителя, так и от ученика. Главное внимание моё, как учителя, должно быть сосредоточено на формировании орфографической грамотности учащихся</w:t>
      </w:r>
      <w:r>
        <w:rPr>
          <w:rFonts w:ascii="Times New Roman" w:eastAsia="Times New Roman" w:hAnsi="Times New Roman" w:cs="Times New Roman"/>
          <w:sz w:val="28"/>
          <w:szCs w:val="28"/>
        </w:rPr>
        <w:t>, т</w:t>
      </w:r>
      <w:r w:rsidRPr="001B2D28">
        <w:rPr>
          <w:rFonts w:ascii="Times New Roman" w:eastAsia="Times New Roman" w:hAnsi="Times New Roman" w:cs="Times New Roman"/>
          <w:sz w:val="28"/>
          <w:szCs w:val="28"/>
        </w:rPr>
        <w:t xml:space="preserve">ак как считаю, что уровень грамотности учащихся – одна из острейших проблем образования. </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Термин </w:t>
      </w:r>
      <w:r w:rsidRPr="001B2D28">
        <w:rPr>
          <w:rFonts w:ascii="Times New Roman" w:hAnsi="Times New Roman" w:cs="Times New Roman"/>
          <w:b/>
          <w:sz w:val="28"/>
          <w:szCs w:val="28"/>
        </w:rPr>
        <w:t xml:space="preserve">«орфография» </w:t>
      </w:r>
      <w:r w:rsidRPr="001B2D28">
        <w:rPr>
          <w:rFonts w:ascii="Times New Roman" w:hAnsi="Times New Roman" w:cs="Times New Roman"/>
          <w:sz w:val="28"/>
          <w:szCs w:val="28"/>
        </w:rPr>
        <w:t xml:space="preserve">создан на базе корней греческих слов </w:t>
      </w:r>
      <w:r w:rsidRPr="001B2D28">
        <w:rPr>
          <w:rFonts w:ascii="Times New Roman" w:hAnsi="Times New Roman" w:cs="Times New Roman"/>
          <w:b/>
          <w:sz w:val="28"/>
          <w:szCs w:val="28"/>
        </w:rPr>
        <w:t>«</w:t>
      </w:r>
      <w:proofErr w:type="spellStart"/>
      <w:r w:rsidRPr="001B2D28">
        <w:rPr>
          <w:rFonts w:ascii="Times New Roman" w:hAnsi="Times New Roman" w:cs="Times New Roman"/>
          <w:b/>
          <w:sz w:val="28"/>
          <w:szCs w:val="28"/>
        </w:rPr>
        <w:t>ортос</w:t>
      </w:r>
      <w:proofErr w:type="spellEnd"/>
      <w:r w:rsidRPr="001B2D28">
        <w:rPr>
          <w:rFonts w:ascii="Times New Roman" w:hAnsi="Times New Roman" w:cs="Times New Roman"/>
          <w:b/>
          <w:sz w:val="28"/>
          <w:szCs w:val="28"/>
        </w:rPr>
        <w:t xml:space="preserve"> – правильный» </w:t>
      </w:r>
      <w:r w:rsidRPr="001B2D28">
        <w:rPr>
          <w:rFonts w:ascii="Times New Roman" w:hAnsi="Times New Roman" w:cs="Times New Roman"/>
          <w:sz w:val="28"/>
          <w:szCs w:val="28"/>
        </w:rPr>
        <w:t xml:space="preserve">и </w:t>
      </w:r>
      <w:r w:rsidRPr="001B2D28">
        <w:rPr>
          <w:rFonts w:ascii="Times New Roman" w:hAnsi="Times New Roman" w:cs="Times New Roman"/>
          <w:b/>
          <w:sz w:val="28"/>
          <w:szCs w:val="28"/>
        </w:rPr>
        <w:t>«</w:t>
      </w:r>
      <w:proofErr w:type="spellStart"/>
      <w:r w:rsidRPr="001B2D28">
        <w:rPr>
          <w:rFonts w:ascii="Times New Roman" w:hAnsi="Times New Roman" w:cs="Times New Roman"/>
          <w:b/>
          <w:sz w:val="28"/>
          <w:szCs w:val="28"/>
        </w:rPr>
        <w:t>грапо</w:t>
      </w:r>
      <w:proofErr w:type="spellEnd"/>
      <w:r w:rsidRPr="001B2D28">
        <w:rPr>
          <w:rFonts w:ascii="Times New Roman" w:hAnsi="Times New Roman" w:cs="Times New Roman"/>
          <w:b/>
          <w:sz w:val="28"/>
          <w:szCs w:val="28"/>
        </w:rPr>
        <w:t xml:space="preserve"> – пишу»</w:t>
      </w:r>
      <w:r w:rsidRPr="001B2D28">
        <w:rPr>
          <w:rFonts w:ascii="Times New Roman" w:hAnsi="Times New Roman" w:cs="Times New Roman"/>
          <w:sz w:val="28"/>
          <w:szCs w:val="28"/>
        </w:rPr>
        <w:t xml:space="preserve">: буквенным переводом (калькой) его на русский язык является термин </w:t>
      </w:r>
      <w:r w:rsidRPr="001B2D28">
        <w:rPr>
          <w:rFonts w:ascii="Times New Roman" w:hAnsi="Times New Roman" w:cs="Times New Roman"/>
          <w:b/>
          <w:sz w:val="28"/>
          <w:szCs w:val="28"/>
        </w:rPr>
        <w:t>«правописание»</w:t>
      </w:r>
      <w:r w:rsidRPr="001B2D28">
        <w:rPr>
          <w:rFonts w:ascii="Times New Roman" w:hAnsi="Times New Roman" w:cs="Times New Roman"/>
          <w:sz w:val="28"/>
          <w:szCs w:val="28"/>
        </w:rPr>
        <w:t>.</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В современном понимании орфография – это система правил написания слов. Правила эти не однотипны, поэтому и в самой орфографии выделяется несколько относительно-самостоятельных частей. Основными частями орфографии являются следующие:</w:t>
      </w:r>
    </w:p>
    <w:p w:rsidR="0072669B" w:rsidRPr="001B2D28" w:rsidRDefault="0072669B" w:rsidP="0072669B">
      <w:pPr>
        <w:numPr>
          <w:ilvl w:val="0"/>
          <w:numId w:val="1"/>
        </w:numPr>
        <w:spacing w:after="0" w:line="360" w:lineRule="auto"/>
        <w:ind w:left="0"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Буквенное обозначение звукового состава слов. Эта часть орфографии является непосредственным продолжением графики (и алфавита), поэтому общая задача буквенного обозначения звукового состава слов решается графикой и орфографией совместно, например, (орфографическая часть выделена): город, поддержка, возьми и т.п. все другие части орфографии с графикой несопоставимы. </w:t>
      </w:r>
    </w:p>
    <w:p w:rsidR="0072669B" w:rsidRPr="001B2D28" w:rsidRDefault="0072669B" w:rsidP="0072669B">
      <w:pPr>
        <w:numPr>
          <w:ilvl w:val="0"/>
          <w:numId w:val="1"/>
        </w:numPr>
        <w:spacing w:after="0" w:line="360" w:lineRule="auto"/>
        <w:ind w:left="0"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Раздельные, слитные и </w:t>
      </w:r>
      <w:proofErr w:type="spellStart"/>
      <w:r w:rsidRPr="001B2D28">
        <w:rPr>
          <w:rFonts w:ascii="Times New Roman" w:hAnsi="Times New Roman" w:cs="Times New Roman"/>
          <w:sz w:val="28"/>
          <w:szCs w:val="28"/>
        </w:rPr>
        <w:t>полуслитные</w:t>
      </w:r>
      <w:proofErr w:type="spellEnd"/>
      <w:r w:rsidRPr="001B2D28">
        <w:rPr>
          <w:rFonts w:ascii="Times New Roman" w:hAnsi="Times New Roman" w:cs="Times New Roman"/>
          <w:sz w:val="28"/>
          <w:szCs w:val="28"/>
        </w:rPr>
        <w:t xml:space="preserve"> (через дефис – черточку, написания: никто, ни к кому, кое-кто, сделано по-твоему) и т.п.</w:t>
      </w:r>
    </w:p>
    <w:p w:rsidR="0072669B" w:rsidRPr="001B2D28" w:rsidRDefault="0072669B" w:rsidP="0072669B">
      <w:pPr>
        <w:numPr>
          <w:ilvl w:val="0"/>
          <w:numId w:val="1"/>
        </w:numPr>
        <w:spacing w:after="0" w:line="360" w:lineRule="auto"/>
        <w:ind w:left="0" w:firstLine="709"/>
        <w:jc w:val="both"/>
        <w:rPr>
          <w:rFonts w:ascii="Times New Roman" w:hAnsi="Times New Roman" w:cs="Times New Roman"/>
          <w:sz w:val="28"/>
          <w:szCs w:val="28"/>
        </w:rPr>
      </w:pPr>
      <w:r w:rsidRPr="001B2D28">
        <w:rPr>
          <w:rFonts w:ascii="Times New Roman" w:hAnsi="Times New Roman" w:cs="Times New Roman"/>
          <w:sz w:val="28"/>
          <w:szCs w:val="28"/>
        </w:rPr>
        <w:t>Употребление прописных (больших, заглавных) и строчных (малых), букв: орел – птица, Орел – город и т.п.</w:t>
      </w:r>
    </w:p>
    <w:p w:rsidR="0072669B" w:rsidRPr="001B2D28" w:rsidRDefault="0072669B" w:rsidP="0072669B">
      <w:pPr>
        <w:numPr>
          <w:ilvl w:val="0"/>
          <w:numId w:val="1"/>
        </w:numPr>
        <w:spacing w:after="0" w:line="360" w:lineRule="auto"/>
        <w:ind w:left="0"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Правила переноса – правила, позволяющие одну часть слова написать в конце одной строки, а другую часть – в начале следующей строки: письмо или </w:t>
      </w:r>
      <w:proofErr w:type="spellStart"/>
      <w:r w:rsidRPr="001B2D28">
        <w:rPr>
          <w:rFonts w:ascii="Times New Roman" w:hAnsi="Times New Roman" w:cs="Times New Roman"/>
          <w:sz w:val="28"/>
          <w:szCs w:val="28"/>
        </w:rPr>
        <w:t>пись-мо</w:t>
      </w:r>
      <w:proofErr w:type="spellEnd"/>
      <w:r w:rsidRPr="001B2D28">
        <w:rPr>
          <w:rFonts w:ascii="Times New Roman" w:hAnsi="Times New Roman" w:cs="Times New Roman"/>
          <w:sz w:val="28"/>
          <w:szCs w:val="28"/>
        </w:rPr>
        <w:t>, но не «</w:t>
      </w:r>
      <w:proofErr w:type="spellStart"/>
      <w:r w:rsidRPr="001B2D28">
        <w:rPr>
          <w:rFonts w:ascii="Times New Roman" w:hAnsi="Times New Roman" w:cs="Times New Roman"/>
          <w:sz w:val="28"/>
          <w:szCs w:val="28"/>
        </w:rPr>
        <w:t>п-исьмо</w:t>
      </w:r>
      <w:proofErr w:type="spellEnd"/>
      <w:r w:rsidRPr="001B2D28">
        <w:rPr>
          <w:rFonts w:ascii="Times New Roman" w:hAnsi="Times New Roman" w:cs="Times New Roman"/>
          <w:sz w:val="28"/>
          <w:szCs w:val="28"/>
        </w:rPr>
        <w:t>», «</w:t>
      </w:r>
      <w:proofErr w:type="spellStart"/>
      <w:r w:rsidRPr="001B2D28">
        <w:rPr>
          <w:rFonts w:ascii="Times New Roman" w:hAnsi="Times New Roman" w:cs="Times New Roman"/>
          <w:sz w:val="28"/>
          <w:szCs w:val="28"/>
        </w:rPr>
        <w:t>пис-ьмо</w:t>
      </w:r>
      <w:proofErr w:type="spellEnd"/>
      <w:r w:rsidRPr="001B2D28">
        <w:rPr>
          <w:rFonts w:ascii="Times New Roman" w:hAnsi="Times New Roman" w:cs="Times New Roman"/>
          <w:sz w:val="28"/>
          <w:szCs w:val="28"/>
        </w:rPr>
        <w:t>», «</w:t>
      </w:r>
      <w:proofErr w:type="spellStart"/>
      <w:r w:rsidRPr="001B2D28">
        <w:rPr>
          <w:rFonts w:ascii="Times New Roman" w:hAnsi="Times New Roman" w:cs="Times New Roman"/>
          <w:sz w:val="28"/>
          <w:szCs w:val="28"/>
        </w:rPr>
        <w:t>письм-о</w:t>
      </w:r>
      <w:proofErr w:type="spellEnd"/>
      <w:r w:rsidRPr="001B2D28">
        <w:rPr>
          <w:rFonts w:ascii="Times New Roman" w:hAnsi="Times New Roman" w:cs="Times New Roman"/>
          <w:sz w:val="28"/>
          <w:szCs w:val="28"/>
        </w:rPr>
        <w:t xml:space="preserve">».                                                                                                                          </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Графические буквенные сокращения слов (сокращение слов на письме): сознание – с., </w:t>
      </w:r>
      <w:proofErr w:type="spellStart"/>
      <w:r w:rsidRPr="001B2D28">
        <w:rPr>
          <w:rFonts w:ascii="Times New Roman" w:hAnsi="Times New Roman" w:cs="Times New Roman"/>
          <w:sz w:val="28"/>
          <w:szCs w:val="28"/>
        </w:rPr>
        <w:t>созн</w:t>
      </w:r>
      <w:proofErr w:type="spellEnd"/>
      <w:r w:rsidRPr="001B2D28">
        <w:rPr>
          <w:rFonts w:ascii="Times New Roman" w:hAnsi="Times New Roman" w:cs="Times New Roman"/>
          <w:sz w:val="28"/>
          <w:szCs w:val="28"/>
        </w:rPr>
        <w:t>., но не «со.», «</w:t>
      </w:r>
      <w:proofErr w:type="spellStart"/>
      <w:r w:rsidRPr="001B2D28">
        <w:rPr>
          <w:rFonts w:ascii="Times New Roman" w:hAnsi="Times New Roman" w:cs="Times New Roman"/>
          <w:sz w:val="28"/>
          <w:szCs w:val="28"/>
        </w:rPr>
        <w:t>соз</w:t>
      </w:r>
      <w:proofErr w:type="spellEnd"/>
      <w:r w:rsidRPr="001B2D28">
        <w:rPr>
          <w:rFonts w:ascii="Times New Roman" w:hAnsi="Times New Roman" w:cs="Times New Roman"/>
          <w:sz w:val="28"/>
          <w:szCs w:val="28"/>
        </w:rPr>
        <w:t>.», «</w:t>
      </w:r>
      <w:proofErr w:type="spellStart"/>
      <w:r w:rsidRPr="001B2D28">
        <w:rPr>
          <w:rFonts w:ascii="Times New Roman" w:hAnsi="Times New Roman" w:cs="Times New Roman"/>
          <w:sz w:val="28"/>
          <w:szCs w:val="28"/>
        </w:rPr>
        <w:t>созн</w:t>
      </w:r>
      <w:proofErr w:type="spellEnd"/>
      <w:r w:rsidRPr="001B2D28">
        <w:rPr>
          <w:rFonts w:ascii="Times New Roman" w:hAnsi="Times New Roman" w:cs="Times New Roman"/>
          <w:sz w:val="28"/>
          <w:szCs w:val="28"/>
        </w:rPr>
        <w:t>.» и т.п.</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b/>
          <w:sz w:val="28"/>
          <w:szCs w:val="28"/>
        </w:rPr>
        <w:t>Орфографический навык –</w:t>
      </w:r>
      <w:r w:rsidRPr="001B2D28">
        <w:rPr>
          <w:rFonts w:ascii="Times New Roman" w:hAnsi="Times New Roman" w:cs="Times New Roman"/>
          <w:sz w:val="28"/>
          <w:szCs w:val="28"/>
        </w:rPr>
        <w:t xml:space="preserve"> это сложный навык. Он создается в процессе длительных упражнений и основывается на более простых навыках и </w:t>
      </w:r>
      <w:r w:rsidRPr="001B2D28">
        <w:rPr>
          <w:rFonts w:ascii="Times New Roman" w:hAnsi="Times New Roman" w:cs="Times New Roman"/>
          <w:sz w:val="28"/>
          <w:szCs w:val="28"/>
        </w:rPr>
        <w:lastRenderedPageBreak/>
        <w:t>умениях, таких как: навык письма, умение анализировать слово с фонетической стороны, умение устанавливать морфемный состав слова и вычленять из слова орфограмму, требующую проверки, умение подвести орфограмму под соответствующее ей правило.</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  Особая роль в формировании орфографического навыка принадлежит начальным классам. Именно учитель должен научить учащихся превращать свои знания в навыки. Ученик должен понять, что от знаний, через упражнения; осознавая каждый орфографический случай, действуя по правилам, он приходит, наконец, к овладению навыком.</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b/>
          <w:sz w:val="28"/>
          <w:szCs w:val="28"/>
        </w:rPr>
        <w:t xml:space="preserve">  Орфографическая грамотность </w:t>
      </w:r>
      <w:r w:rsidRPr="001B2D28">
        <w:rPr>
          <w:rFonts w:ascii="Times New Roman" w:hAnsi="Times New Roman" w:cs="Times New Roman"/>
          <w:sz w:val="28"/>
          <w:szCs w:val="28"/>
        </w:rPr>
        <w:t>– это основная часть общей языковой культуры любого человека, показатель точности выражения мысли и взаимопонимания.</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Словом</w:t>
      </w:r>
      <w:r>
        <w:rPr>
          <w:rFonts w:ascii="Times New Roman" w:hAnsi="Times New Roman" w:cs="Times New Roman"/>
          <w:sz w:val="28"/>
          <w:szCs w:val="28"/>
        </w:rPr>
        <w:t>«</w:t>
      </w:r>
      <w:r w:rsidRPr="001B2D28">
        <w:rPr>
          <w:rFonts w:ascii="Times New Roman" w:hAnsi="Times New Roman" w:cs="Times New Roman"/>
          <w:b/>
          <w:sz w:val="28"/>
          <w:szCs w:val="28"/>
        </w:rPr>
        <w:t>орфограмма</w:t>
      </w:r>
      <w:r>
        <w:rPr>
          <w:rFonts w:ascii="Times New Roman" w:hAnsi="Times New Roman" w:cs="Times New Roman"/>
          <w:b/>
          <w:sz w:val="28"/>
          <w:szCs w:val="28"/>
        </w:rPr>
        <w:t>»</w:t>
      </w:r>
      <w:r w:rsidRPr="001B2D28">
        <w:rPr>
          <w:rFonts w:ascii="Times New Roman" w:hAnsi="Times New Roman" w:cs="Times New Roman"/>
          <w:sz w:val="28"/>
          <w:szCs w:val="28"/>
        </w:rPr>
        <w:t xml:space="preserve"> младшие школьники начинают пользоваться уже на самых ранних этапах обучения письму. Еще в период обучения грамоте опытный учитель включает в письменные упражнения первоклассников не только такие слова, как </w:t>
      </w:r>
      <w:r w:rsidRPr="001B2D28">
        <w:rPr>
          <w:rFonts w:ascii="Times New Roman" w:hAnsi="Times New Roman" w:cs="Times New Roman"/>
          <w:i/>
          <w:sz w:val="28"/>
          <w:szCs w:val="28"/>
        </w:rPr>
        <w:t>дом, слива, кукла,</w:t>
      </w:r>
      <w:r w:rsidRPr="001B2D28">
        <w:rPr>
          <w:rFonts w:ascii="Times New Roman" w:hAnsi="Times New Roman" w:cs="Times New Roman"/>
          <w:sz w:val="28"/>
          <w:szCs w:val="28"/>
        </w:rPr>
        <w:t xml:space="preserve"> - так называемые алфавитные или фонетико-графические написания, основанные на прямом соотношении между звуками и буквами, - но и слова типа </w:t>
      </w:r>
      <w:r w:rsidRPr="001B2D28">
        <w:rPr>
          <w:rFonts w:ascii="Times New Roman" w:hAnsi="Times New Roman" w:cs="Times New Roman"/>
          <w:i/>
          <w:sz w:val="28"/>
          <w:szCs w:val="28"/>
        </w:rPr>
        <w:t xml:space="preserve">пенал, снег, ежик, </w:t>
      </w:r>
      <w:r w:rsidRPr="001B2D28">
        <w:rPr>
          <w:rFonts w:ascii="Times New Roman" w:hAnsi="Times New Roman" w:cs="Times New Roman"/>
          <w:sz w:val="28"/>
          <w:szCs w:val="28"/>
        </w:rPr>
        <w:t>в которых существует разница между произношением и написанием. Это делается для того, чтобы у ребенка не возникла иллюзия благополучия (М.Р.Львов): писать научиться легко – как слышишь, так и пиши. Нужно, чтобы ученик, улавливая несоответствие в произношении и написании отдельных слов, понял, что для грамотного письма недостаточно знание алфавита, необходимо освоение и других законов письма.</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FC40DE">
        <w:rPr>
          <w:rFonts w:ascii="Times New Roman" w:hAnsi="Times New Roman" w:cs="Times New Roman"/>
          <w:b/>
          <w:sz w:val="28"/>
          <w:szCs w:val="28"/>
        </w:rPr>
        <w:t xml:space="preserve"> Орфографическая зоркость</w:t>
      </w:r>
      <w:r w:rsidRPr="001B2D28">
        <w:rPr>
          <w:rFonts w:ascii="Times New Roman" w:hAnsi="Times New Roman" w:cs="Times New Roman"/>
          <w:sz w:val="28"/>
          <w:szCs w:val="28"/>
        </w:rPr>
        <w:t xml:space="preserve"> - это умение замечать орфограммы, то есть те случаи при письме, где при едином произношении возможен выбор написания. </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Необходимо учитывать </w:t>
      </w:r>
      <w:r w:rsidRPr="001B2D28">
        <w:rPr>
          <w:rFonts w:ascii="Times New Roman" w:hAnsi="Times New Roman" w:cs="Times New Roman"/>
          <w:i/>
          <w:sz w:val="28"/>
          <w:szCs w:val="28"/>
        </w:rPr>
        <w:t>факторы формирования орфографической зоркости,</w:t>
      </w:r>
      <w:r w:rsidRPr="001B2D28">
        <w:rPr>
          <w:rFonts w:ascii="Times New Roman" w:hAnsi="Times New Roman" w:cs="Times New Roman"/>
          <w:sz w:val="28"/>
          <w:szCs w:val="28"/>
        </w:rPr>
        <w:t xml:space="preserve"> а это:</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i/>
          <w:sz w:val="28"/>
          <w:szCs w:val="28"/>
        </w:rPr>
        <w:lastRenderedPageBreak/>
        <w:t>1. Зрительный фактор</w:t>
      </w:r>
      <w:r w:rsidRPr="001B2D28">
        <w:rPr>
          <w:rFonts w:ascii="Times New Roman" w:hAnsi="Times New Roman" w:cs="Times New Roman"/>
          <w:sz w:val="28"/>
          <w:szCs w:val="28"/>
        </w:rPr>
        <w:t xml:space="preserve"> срабатывает при запоминании непроверяемых написаний. </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Ученые-психологи доказали, что стоит ребенку один раз неправильно написать слово, как он запомнит его и зрительно, и рука зафиксирует неверный графический образ слова. Отложится в памяти так крепко, что затем надо будет раз сто написать это слово, чтобы ликвидировать ошибку. </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2. </w:t>
      </w:r>
      <w:r w:rsidRPr="001B2D28">
        <w:rPr>
          <w:rFonts w:ascii="Times New Roman" w:hAnsi="Times New Roman" w:cs="Times New Roman"/>
          <w:i/>
          <w:sz w:val="28"/>
          <w:szCs w:val="28"/>
        </w:rPr>
        <w:t>Слуховой фактор</w:t>
      </w:r>
      <w:r w:rsidRPr="001B2D28">
        <w:rPr>
          <w:rFonts w:ascii="Times New Roman" w:hAnsi="Times New Roman" w:cs="Times New Roman"/>
          <w:b/>
          <w:sz w:val="28"/>
          <w:szCs w:val="28"/>
        </w:rPr>
        <w:t>.</w:t>
      </w:r>
      <w:r w:rsidRPr="001B2D28">
        <w:rPr>
          <w:rFonts w:ascii="Times New Roman" w:hAnsi="Times New Roman" w:cs="Times New Roman"/>
          <w:sz w:val="28"/>
          <w:szCs w:val="28"/>
        </w:rPr>
        <w:t xml:space="preserve"> Пишущий человек, как известно, всегда отправляется от слышимого. Поэтому он должен хорошо слушать и слышать то, что говорит учитель или, что он сам себе проговаривает. Поэтому учитель должен развивать фонематический слух. </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 xml:space="preserve">3. </w:t>
      </w:r>
      <w:proofErr w:type="spellStart"/>
      <w:r w:rsidRPr="001B2D28">
        <w:rPr>
          <w:rFonts w:ascii="Times New Roman" w:hAnsi="Times New Roman" w:cs="Times New Roman"/>
          <w:i/>
          <w:sz w:val="28"/>
          <w:szCs w:val="28"/>
        </w:rPr>
        <w:t>Рукодвигательный</w:t>
      </w:r>
      <w:proofErr w:type="spellEnd"/>
      <w:r w:rsidRPr="001B2D28">
        <w:rPr>
          <w:rFonts w:ascii="Times New Roman" w:hAnsi="Times New Roman" w:cs="Times New Roman"/>
          <w:i/>
          <w:sz w:val="28"/>
          <w:szCs w:val="28"/>
        </w:rPr>
        <w:t xml:space="preserve"> фактор</w:t>
      </w:r>
      <w:r w:rsidRPr="001B2D28">
        <w:rPr>
          <w:rFonts w:ascii="Times New Roman" w:hAnsi="Times New Roman" w:cs="Times New Roman"/>
          <w:b/>
          <w:sz w:val="28"/>
          <w:szCs w:val="28"/>
        </w:rPr>
        <w:t>.</w:t>
      </w:r>
      <w:r w:rsidRPr="001B2D28">
        <w:rPr>
          <w:rFonts w:ascii="Times New Roman" w:hAnsi="Times New Roman" w:cs="Times New Roman"/>
          <w:sz w:val="28"/>
          <w:szCs w:val="28"/>
        </w:rPr>
        <w:t xml:space="preserve"> Любого орфографического навыка можно достичь только при помощи упражнений, т.е. при ритмичном движении пишущей руки. Вот почему на уроке необходимо как можно больше писать. Сама рука, двигаясь по строке, создает графический образ того или иного слова, «запоминает» и затем пишет его уже автоматически. </w:t>
      </w:r>
      <w:r w:rsidRPr="001B2D28">
        <w:rPr>
          <w:rFonts w:ascii="Times New Roman" w:hAnsi="Times New Roman" w:cs="Times New Roman"/>
          <w:sz w:val="28"/>
          <w:szCs w:val="28"/>
        </w:rPr>
        <w:br/>
      </w:r>
      <w:r w:rsidRPr="001B2D28">
        <w:rPr>
          <w:rFonts w:ascii="Times New Roman" w:hAnsi="Times New Roman" w:cs="Times New Roman"/>
          <w:sz w:val="28"/>
          <w:szCs w:val="28"/>
        </w:rPr>
        <w:tab/>
        <w:t>4.</w:t>
      </w:r>
      <w:r w:rsidRPr="001B2D28">
        <w:rPr>
          <w:rFonts w:ascii="Times New Roman" w:hAnsi="Times New Roman" w:cs="Times New Roman"/>
          <w:i/>
          <w:sz w:val="28"/>
          <w:szCs w:val="28"/>
        </w:rPr>
        <w:t>Проговаривание.</w:t>
      </w:r>
      <w:r w:rsidRPr="001B2D28">
        <w:rPr>
          <w:rFonts w:ascii="Times New Roman" w:hAnsi="Times New Roman" w:cs="Times New Roman"/>
          <w:sz w:val="28"/>
          <w:szCs w:val="28"/>
        </w:rPr>
        <w:t xml:space="preserve"> Большую роль в формировании орфографического навыка играет, орфографическое проговаривание. Проговаривание так как надо писать. </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Профессор М. Р. Львов выделяет шесть этапов, которые должен пройти школьник для решения орфографической задачи:</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1) увидеть орфограмму в слове;</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2) определить ее вид: проверяемая или нет, если да, то к какой грамматико-орфографической теме относится, вспомнить правило;</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3) определить способ решения задачи в зависимости от типа (вида) орфограммы;</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4) определить «шаги», ступени решения и их последовательность, т. е. составить алгоритм решения задачи;</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t>5) решить задачу, т. е. выполнить последовательные действия по алгоритму;</w:t>
      </w:r>
    </w:p>
    <w:p w:rsidR="0072669B" w:rsidRPr="001B2D28" w:rsidRDefault="0072669B" w:rsidP="0072669B">
      <w:pPr>
        <w:spacing w:after="0" w:line="360" w:lineRule="auto"/>
        <w:ind w:firstLine="709"/>
        <w:jc w:val="both"/>
        <w:rPr>
          <w:rFonts w:ascii="Times New Roman" w:hAnsi="Times New Roman" w:cs="Times New Roman"/>
          <w:sz w:val="28"/>
          <w:szCs w:val="28"/>
        </w:rPr>
      </w:pPr>
      <w:r w:rsidRPr="001B2D28">
        <w:rPr>
          <w:rFonts w:ascii="Times New Roman" w:hAnsi="Times New Roman" w:cs="Times New Roman"/>
          <w:sz w:val="28"/>
          <w:szCs w:val="28"/>
        </w:rPr>
        <w:lastRenderedPageBreak/>
        <w:t>6) написать слово в соответствии с решением задачи и осуществить в более обобщенном виде те же этапы представляет</w:t>
      </w:r>
    </w:p>
    <w:p w:rsidR="0072669B" w:rsidRPr="001D3115" w:rsidRDefault="0072669B" w:rsidP="0072669B">
      <w:pPr>
        <w:spacing w:after="0" w:line="360" w:lineRule="auto"/>
        <w:ind w:firstLine="709"/>
        <w:jc w:val="both"/>
        <w:rPr>
          <w:rFonts w:ascii="Times New Roman" w:hAnsi="Times New Roman" w:cs="Times New Roman"/>
          <w:sz w:val="28"/>
          <w:szCs w:val="28"/>
        </w:rPr>
      </w:pPr>
      <w:r w:rsidRPr="001D3115">
        <w:rPr>
          <w:rFonts w:ascii="Times New Roman" w:hAnsi="Times New Roman" w:cs="Times New Roman"/>
          <w:sz w:val="28"/>
          <w:szCs w:val="28"/>
        </w:rPr>
        <w:t xml:space="preserve">Выделенные М.Р. Львовым операции очень точно отражают структуру осознанно выполняемого орфографического действия, однако, думается, их можно еще немного укрупнить. </w:t>
      </w:r>
    </w:p>
    <w:p w:rsidR="0072669B" w:rsidRPr="001D3115" w:rsidRDefault="0072669B" w:rsidP="0072669B">
      <w:pPr>
        <w:spacing w:after="0" w:line="360" w:lineRule="auto"/>
        <w:ind w:firstLine="709"/>
        <w:jc w:val="both"/>
        <w:rPr>
          <w:rFonts w:ascii="Times New Roman" w:hAnsi="Times New Roman" w:cs="Times New Roman"/>
          <w:sz w:val="28"/>
          <w:szCs w:val="28"/>
        </w:rPr>
      </w:pPr>
      <w:r w:rsidRPr="001D3115">
        <w:rPr>
          <w:rFonts w:ascii="Times New Roman" w:hAnsi="Times New Roman" w:cs="Times New Roman"/>
          <w:sz w:val="28"/>
          <w:szCs w:val="28"/>
        </w:rPr>
        <w:t>Так, если первая операция – это фактически постановка пишущим перед собой орфографической задачи, вторая – это выбор способа ее решения (чаще всего определение правила, которое следует применить), то третью, четвертую и пятую можно слить воедино, считая, что это собственно решение поставленной задачи.</w:t>
      </w:r>
    </w:p>
    <w:p w:rsidR="0072669B" w:rsidRPr="001D3115" w:rsidRDefault="0072669B" w:rsidP="0072669B">
      <w:pPr>
        <w:spacing w:after="0" w:line="360" w:lineRule="auto"/>
        <w:ind w:firstLine="709"/>
        <w:jc w:val="both"/>
        <w:rPr>
          <w:rFonts w:ascii="Times New Roman" w:hAnsi="Times New Roman" w:cs="Times New Roman"/>
          <w:sz w:val="28"/>
          <w:szCs w:val="28"/>
        </w:rPr>
      </w:pPr>
      <w:r w:rsidRPr="001D3115">
        <w:rPr>
          <w:rFonts w:ascii="Times New Roman" w:hAnsi="Times New Roman" w:cs="Times New Roman"/>
          <w:sz w:val="28"/>
          <w:szCs w:val="28"/>
        </w:rPr>
        <w:t xml:space="preserve">Однако хорошо известно, что выполнение любого сложного действия (а орфографическое действие является именно таким) должно завершаться проверкой полученного результата. Поэтому будет правильно, если три названных компонента, составляющие орфографическое действие, мы дополним четвертым: осуществление орфографического самоконтроля. </w:t>
      </w:r>
    </w:p>
    <w:p w:rsidR="0072669B" w:rsidRPr="001D3115" w:rsidRDefault="0072669B" w:rsidP="0072669B">
      <w:pPr>
        <w:spacing w:after="0" w:line="360" w:lineRule="auto"/>
        <w:ind w:firstLine="709"/>
        <w:jc w:val="both"/>
        <w:rPr>
          <w:rFonts w:ascii="Times New Roman" w:hAnsi="Times New Roman" w:cs="Times New Roman"/>
          <w:sz w:val="28"/>
          <w:szCs w:val="28"/>
        </w:rPr>
      </w:pPr>
      <w:r w:rsidRPr="001D3115">
        <w:rPr>
          <w:rFonts w:ascii="Times New Roman" w:hAnsi="Times New Roman" w:cs="Times New Roman"/>
          <w:sz w:val="28"/>
          <w:szCs w:val="28"/>
        </w:rPr>
        <w:t xml:space="preserve">Чему же следует учить младших школьников, заботясь о становлении у них осознанного орфографического действия? Ответ подсказывается проведенным только что рассуждением: их следует учить выполнению каждого из четырех названных компонентов этого действия. </w:t>
      </w:r>
    </w:p>
    <w:p w:rsidR="0072669B" w:rsidRPr="001D3115" w:rsidRDefault="0072669B" w:rsidP="0072669B">
      <w:pPr>
        <w:spacing w:after="0" w:line="360" w:lineRule="auto"/>
        <w:ind w:firstLine="709"/>
        <w:jc w:val="both"/>
        <w:rPr>
          <w:rFonts w:ascii="Times New Roman" w:hAnsi="Times New Roman" w:cs="Times New Roman"/>
          <w:sz w:val="28"/>
          <w:szCs w:val="28"/>
        </w:rPr>
      </w:pPr>
      <w:r w:rsidRPr="001D3115">
        <w:rPr>
          <w:rFonts w:ascii="Times New Roman" w:hAnsi="Times New Roman" w:cs="Times New Roman"/>
          <w:sz w:val="28"/>
          <w:szCs w:val="28"/>
        </w:rPr>
        <w:t xml:space="preserve">Иначе говоря, у младших школьников следует формировать 4 собственно орфографических умения, а именно: </w:t>
      </w:r>
    </w:p>
    <w:p w:rsidR="0072669B" w:rsidRPr="001D3115" w:rsidRDefault="0072669B" w:rsidP="0072669B">
      <w:pPr>
        <w:pStyle w:val="a3"/>
        <w:numPr>
          <w:ilvl w:val="0"/>
          <w:numId w:val="2"/>
        </w:numPr>
        <w:spacing w:after="0" w:line="360" w:lineRule="auto"/>
        <w:jc w:val="both"/>
        <w:rPr>
          <w:rFonts w:ascii="Times New Roman" w:hAnsi="Times New Roman" w:cs="Times New Roman"/>
          <w:sz w:val="28"/>
          <w:szCs w:val="28"/>
        </w:rPr>
      </w:pPr>
      <w:r w:rsidRPr="001D3115">
        <w:rPr>
          <w:rFonts w:ascii="Times New Roman" w:hAnsi="Times New Roman" w:cs="Times New Roman"/>
          <w:sz w:val="28"/>
          <w:szCs w:val="28"/>
        </w:rPr>
        <w:t>ставить орфографические задачи, т.е. обнаруживать орфограммы (орфографическую зоркость);</w:t>
      </w:r>
    </w:p>
    <w:p w:rsidR="0072669B" w:rsidRPr="001D3115" w:rsidRDefault="0072669B" w:rsidP="0072669B">
      <w:pPr>
        <w:pStyle w:val="a3"/>
        <w:numPr>
          <w:ilvl w:val="0"/>
          <w:numId w:val="2"/>
        </w:numPr>
        <w:spacing w:after="0" w:line="360" w:lineRule="auto"/>
        <w:jc w:val="both"/>
        <w:rPr>
          <w:rFonts w:ascii="Times New Roman" w:hAnsi="Times New Roman" w:cs="Times New Roman"/>
          <w:sz w:val="28"/>
          <w:szCs w:val="28"/>
        </w:rPr>
      </w:pPr>
      <w:r w:rsidRPr="001D3115">
        <w:rPr>
          <w:rFonts w:ascii="Times New Roman" w:hAnsi="Times New Roman" w:cs="Times New Roman"/>
          <w:sz w:val="28"/>
          <w:szCs w:val="28"/>
        </w:rPr>
        <w:t>устанавливать тип орфограммы, соотносить её с определённым правилом (выбирать способ решения задачи, чаще всего – орфографическое правило);</w:t>
      </w:r>
    </w:p>
    <w:p w:rsidR="0072669B" w:rsidRPr="001D3115" w:rsidRDefault="0072669B" w:rsidP="0072669B">
      <w:pPr>
        <w:pStyle w:val="a3"/>
        <w:numPr>
          <w:ilvl w:val="0"/>
          <w:numId w:val="2"/>
        </w:numPr>
        <w:spacing w:after="0" w:line="360" w:lineRule="auto"/>
        <w:jc w:val="both"/>
        <w:rPr>
          <w:rFonts w:ascii="Times New Roman" w:hAnsi="Times New Roman" w:cs="Times New Roman"/>
          <w:sz w:val="28"/>
          <w:szCs w:val="28"/>
        </w:rPr>
      </w:pPr>
      <w:r w:rsidRPr="001D3115">
        <w:rPr>
          <w:rFonts w:ascii="Times New Roman" w:hAnsi="Times New Roman" w:cs="Times New Roman"/>
          <w:sz w:val="28"/>
          <w:szCs w:val="28"/>
        </w:rPr>
        <w:t>применять правило (верно выполнять предписываемый им способ решения поставленной задачи);</w:t>
      </w:r>
    </w:p>
    <w:p w:rsidR="00B464F8" w:rsidRPr="00805571" w:rsidRDefault="0072669B" w:rsidP="00805571">
      <w:pPr>
        <w:pStyle w:val="a3"/>
        <w:numPr>
          <w:ilvl w:val="0"/>
          <w:numId w:val="2"/>
        </w:numPr>
        <w:spacing w:after="0" w:line="360" w:lineRule="auto"/>
        <w:jc w:val="both"/>
        <w:rPr>
          <w:rFonts w:ascii="Times New Roman" w:hAnsi="Times New Roman" w:cs="Times New Roman"/>
          <w:sz w:val="28"/>
          <w:szCs w:val="28"/>
        </w:rPr>
      </w:pPr>
      <w:r w:rsidRPr="001D3115">
        <w:rPr>
          <w:rFonts w:ascii="Times New Roman" w:hAnsi="Times New Roman" w:cs="Times New Roman"/>
          <w:sz w:val="28"/>
          <w:szCs w:val="28"/>
        </w:rPr>
        <w:t>проверять написанное, осуществлять орфографический самоконтроль.</w:t>
      </w:r>
    </w:p>
    <w:sectPr w:rsidR="00B464F8" w:rsidRPr="00805571" w:rsidSect="0072669B">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7443DC"/>
    <w:multiLevelType w:val="hybridMultilevel"/>
    <w:tmpl w:val="132CBD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DE874C2"/>
    <w:multiLevelType w:val="singleLevel"/>
    <w:tmpl w:val="041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72669B"/>
    <w:rsid w:val="0072669B"/>
    <w:rsid w:val="00805571"/>
    <w:rsid w:val="00B464F8"/>
    <w:rsid w:val="00C41A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A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l">
    <w:name w:val="jl"/>
    <w:basedOn w:val="a"/>
    <w:rsid w:val="0072669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72669B"/>
    <w:pPr>
      <w:spacing w:after="160" w:line="259"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1035</Words>
  <Characters>5901</Characters>
  <Application>Microsoft Office Word</Application>
  <DocSecurity>0</DocSecurity>
  <Lines>49</Lines>
  <Paragraphs>13</Paragraphs>
  <ScaleCrop>false</ScaleCrop>
  <Company>Reanimator Extreme Edition</Company>
  <LinksUpToDate>false</LinksUpToDate>
  <CharactersWithSpaces>6923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2017-12-29T04:53:00Z</dcterms:created>
  <dcterms:modified xsi:type="dcterms:W3CDTF">2018-01-03T03:56:00Z</dcterms:modified>
</cp:coreProperties>
</file>