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B5" w:rsidRPr="00F201B5" w:rsidRDefault="00F201B5" w:rsidP="00F201B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Послание Президента Республики Казахстан Н. Назарбаева народу Казахстана. 10 января 2018 г. 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возможности развития в условиях четвертой промышленной революции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Уважаемые </w:t>
      </w:r>
      <w:proofErr w:type="spellStart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мир вступает в эпоху Четвертой промышленной революции, эру глубоких и стремительных изменений: технологических, экономических и социальных.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технологический уклад кардинально меняет то, как мы работаем, реализуем свои гражданские права, воспитываем детей.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быть готовыми к глобальным изменениям и вызовам побудила нас принять Стратегию развития «Казахстан-2050».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поставили целью войти в тридцатку самых развитых стран мира.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Реализуется План нации – 100 конкретных шагов, из которых 60 уже исполнены. Остальные носят в основном долгосрочный характер и осуществляются планомерно.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прошлом году запущена Третья модернизация Казахстана.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реализуется Программа индустриализации.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Принята комплексная программа «Цифровой Казахстан».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комплексный Стратегический план развития Республики Казахстан до 2025 года.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долгосрочные цели остаются неизменными.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необходимые программы у нас есть.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Послание определяет, </w:t>
      </w: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что нам предстоит сделать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успешной навигации и адаптации в новом мире – мире Четвертой промышленной революции.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Дорогие соотечественники!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создали независимый Казахстан, который стал брендом, вызывающим доверие и уважение в мире.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наша страна стала непостоянным членом Совета Безопасности ООН.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январе 2018 года мы председательствуем в нем.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 выставки «ЭКСПО».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Казахстане выстроена успешно функционирующая модель рыночной экономики.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страна, преодолев негативные последствия мирового кризиса, вернулась на траекторию уверенного роста.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года рост валового внутреннего продукта составил 4%, а промышленного производства – более 7%.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 общем объеме промышленности обрабатывающий сектор превысил 40%.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Благополучное развитие Казахстана позволило сформироваться среднему классу.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Бедность сократилась в 13 раз, уровень безработицы снизился до 4,9%.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основе социально-экономических успехов страны – гражданский мир, межнациональное и межконфессиональное согласие, которые продолжают оставаться нашей главной ценностью.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 не менее мы должны четко осознавать, что достижения Казахстана – надежная база, но не гарантия завтрашних успехов.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Эпоха «нефтяного изобилия» практически подходит к концу. Стране требуется новое качество развития.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Глобальные тренды показывают, что оно должно основываться в первую очередь на широком внедрении элементов Четвертой промышленной революции.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несет в себе как вызовы, так и возможности.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Уверен, у Казахстана есть все необходимое для вхождения в число лидеров нового мира.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нужно сконцентрироваться на решении следующих задач.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ПЕРВОЕ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Индустриализация должна стать флагманом внедрения новых технологий.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Именно ее результаты стали одним из основных стабилизирующих факторов в кризисных 2014-2015 годах, когда цены на нефть резко снизились.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ориентир на обрабатывающий сектор с высокой производительностью труда неизменен.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 же время индустриализация должна стать более инновационной, используя все преимущества нового технологического уклада 4.0.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разработать и апробировать новые инструменты, направленные на модернизацию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цифровизацию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наших предприятий с ориентацией на экспорт продукции.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должны в первую очередь стимулировать трансферт технологий.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реализовать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пилотный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по оцифровке нескольких казахстанских промышленных предприятий, а затем этот опыт широко распространить.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 вопросом становится развитие собственной экосистемы разработчиков цифровых и других инновационных решений.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должна выкристаллизовываться вокруг инновационных центров, таких как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Назарбаев Университет, МФЦА 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Международный технопарк </w:t>
      </w:r>
      <w:proofErr w:type="spellStart"/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IT-стартапов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Серьезного пересмотра требует организация деятельности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Парка инновационных технологий «Алатау»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факторами успеха инновационной экосистемы являются стимулирование спроса на новые технологии со стороны реального сектора и функционирование частного рынка венчурного финансирования.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необходимо соответствующее законодательство.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особое значение приобретает развитие IT- и инжиниринговых услуг.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экономики, помимо дивидендов, несет и риски масштабного высвобождения рабочей силы.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заранее выработать согласованную политику по трудоустройству высвобождаемой рабочей силы.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Предстоит адаптировать систему образования, коммуникации и сферу стандартизации под потребности новой индустриализации.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2018 году необходимо начать разработку третьей пятилетки индустриализации, посвященной становлению промышленности «цифровой эпохи».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ВТОРОЕ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Дальнейшее развитие ресурсного потенциала.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XXI века продолжает нуждаться в природных ресурсах, которые и в будущем будут иметь особое место в развитии глобальной экономики и экономики нашей страны.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следует критически переосмыслить организацию сырьевых индустрий, подходы к управлению природными ресурсами.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активно внедрять комплексные информационно-технологические платформы.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повысить требования к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энергосбережению предприятий, а также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эффективности работы самих производителей энергии.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Состоявшаяся в Астане выставка «ЭКСПО-2017» показала, как стремительно движется прогресс в сфере альтернативной, «чистой» энергии.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 возобновляемые источники энергии (ВИЭ) приходится четверть мирового производства электроэнергии.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прогнозам, к 2050 году этот показатель достигнет 80%.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поставили задачу довести долю альтернативной энергии в Казахстане до 30% к 2030 году.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у нас уже действует 55 объектов ВИЭ общей мощностью 336 МВт, которыми в 2017 году выработано порядка 1,1 миллиарда кВт∙ч «зеленой» энергии.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стимулировать бизнес, инвестировать в «зеленые» технологии.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Акимам регионов необходимо принять меры по современной утилизации и переработке твердо-бытовых отходов с широким вовлечением субъектов малого и среднего бизнеса.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и другие меры потребуют актуализации законодательства, в том числе Экологического кодекса.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ТРЕТЬЕ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«Умные технологии» – шанс для рывка в развитии агропромышленного комплекса.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Аграрная политика должна быть направлена на кардинальное увеличение производительности труда и рост экспорта переработанной сельскохозяйственной продукции.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научились выращивать различные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сельхозкультуры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производить зерно.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Гордимся этим.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этого уже недостаточно.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Приоритетного внимания требует развитие аграрной науки.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должна заниматься в первую очередь трансфертом новых технологий и их адаптацией к отечественным условиям.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необходимо пересмотреть роль аграрных университетов.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 вузам требуется обновить программы обучения и стать центрами распространения самых передовых знаний и лучшей практики в АПК.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многократного повышения производительности можно достичь благодаря технологиям прогнозирования оптимального времени для посевной и уборки урожая, «умного полива», интеллектуальным системам внесения минеральных удобрений и борьбы с вредителями и сорняками.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Беспилотная техника позволяет значительно сократить себестоимость земледелия,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минимизируя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человеческий фактор.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новых технологий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бизнес-моделей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повышение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наукоемкости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АПК усиливают необходимость кооперации хозяйств.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оказывать всестороннюю поддержку сельхозкооперативам.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совместно с бизнесом должно находить стратегические ниши на международных рынках и продвигать отечественную продукцию.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Интенсификация сельского хозяйства должна происходить с сохранением качества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создать и продвигать бренд натуральных продуктов питания «Сделано в Казахстане», который должен стать узнаваемым в мире.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переориентировать неэффективные субсидии на удешевление банковских кредитов для субъектов АПК.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Поручаю увеличить в течение 5 лет производительность труда в АПК и экспорт переработанной сельхозпродукции как минимум в 2,5 раза.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ЧЕТВЕРТОЕ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Повышение эффективности </w:t>
      </w:r>
      <w:proofErr w:type="spellStart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транспортно-логистической</w:t>
      </w:r>
      <w:proofErr w:type="spellEnd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инфраструктуры.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через Казахстан проходит несколько трансконтинентальных коридоров.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 немало сказано.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транзит грузов через Казахстан в 2017 году вырос на 17% и составил почти 17 миллионов тонн.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задача довести ежегодные доходы от транзита в 2020 году до 5 миллиардов долларов.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обеспечить масштабное внедрение цифровых технологий, таких как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блокчейн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отслеживания движения грузов в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онлайн-режиме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беспрепятственного их транзита, а также упрощения таможенных операций.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решения позволяют организовать взаимодействие всех звеньев логистики.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«больших данных»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Big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data</w:t>
      </w:r>
      <w:proofErr w:type="spellEnd"/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позволит обеспечить качественной аналитикой, выявить резервы роста и снизить избыточные затраты.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этих целей необходимо внедрить Интеллектуальную транспортную систему.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позволит эффективно управлять транспортными потоками и определять потребности дальнейшего развития инфраструктуры.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улучшения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внутрирегиональной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мобильности важно увеличить финансирование ремонта и реконструкции местной сети автодорог.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ежегодно выделяемых на это бюджетных средств следует довести в среднесрочной перспективе до 150 миллиардов тенге.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обеспечить активное участие в этой работе всех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акиматов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ПЯТОЕ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Внедрение современных технологий в строительстве и коммунальном секторе.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реализуемым программам объемы ввода жилья в Казахстане превысили 10 миллионов квадратных метров в год.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 работает система жилищных сбережений, сделавшая жилье доступным для широких слоев населения.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 жильем на одного жителя выросла в последние 10 лет на 30% и составляет сегодня 21,6 квадратных метра.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довести этот показатель в 2030 году до 30 квадратных метров.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этой задачи важно применять новые методы строительства, современные материалы, принципиально иные подходы в проектировании зданий и планировании городской застройки.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установить повышенные требования к качеству,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Строящиеся и уже имеющиеся дома и объекты инфраструктуры необходимо оснащать системами интеллектуального управления.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внести соответствующие изменения в законодательство, в том числе регулирующее сферу естественных монополий.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Акимам нужно более активно решать вопросы модернизации жилищно-коммунальной инфраструктуры на основе государственно-частного партнерства.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вопроса обеспечения сельских населенных пунктов качественной питьевой водой Правительству необходимо ежегодно предусматривать на данную работу не менее 100 миллиардов тенге из всех источников.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ШЕСТОЕ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«Перезагрузка» финансового сектора.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завершить очистку банковского портфеля от «плохих» кредитов.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собственники банков должны нести экономическую ответственность, признавая убытки.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 средств из банков акционерами в угоду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аффилированных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компаний и лиц должен являться тяжким преступлением.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 банк не должен быть созерцателем таких деяний.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 зачем нужен такой госорган?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Надзор за деятельностью финансовых институтов со стороны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Нацбанка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жестким, своевременным и действенным.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будет и далее гарантировать соблюдение интересов простых граждан.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ускорить принятие закона о банкротстве физических лиц.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поручаю Национальному банку окончательно решить вопрос по валютным ипотечным займам населения, которые были предоставлены до 1 января 2016 года, когда законодательно был введен запрет на их выдачу физическим лицам.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Нацбанку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Правительству следует совместно решить вопрос обеспечения долгосрочным кредитованием бизнеса по ставкам, учитывающим реальную рентабельность в отраслях экономики.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являются дальнейшее улучшение инвестиционного климата и развитие фондового рынка.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одна из основных задач Международного финансового центра «Астана», который начал свою работу.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лучший международный опыт, он должен стать региональным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хабом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применяющим английское право и современные финансовые технологии.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нацкомпаний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ФНБ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Самрук-Казына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IPO.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СЕДЬМОЕ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Человеческий капитал – основа модернизации.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Новое качество образования.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ускорить создание собственной передовой системы образования, охватывающей граждан всех возрастов.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</w:t>
      </w: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дошкольном образовании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среднем образовании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начат переход на обновленное содержание, который будет завершен в 2021 году.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абсолютно новые программы, учебники, стандарты и кадры.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Потребуется пересмотреть подходы к обучению и росту квалификации педагогов.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университетах страны нужно развивать педагогические кафедры и факультеты.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усилить качество преподавания математических и естественных наук на всех уровнях образования.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важное условие для подготовки молодежи к новому технологическому укладу.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повышения конкуренции между образовательными учреждениями и привлечения частного капитала будет внедрено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подушевое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финансирование в городских школах.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Учитывая, что нагрузка на учеников у нас самая высокая среди стран СНГ и в среднем более чем на треть выше, чем в странах ОЭСР, нужно ее снизить.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всех регионах на базе дворцов школьников нужно создать сеть детских технопарков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бизнес-инкубаторов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всей необходимой инфраструктурой, включая компьютеры, лаборатории, 3D-принтеры.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поможет успешно интегрировать молодое поколение в научно-исследовательскую и промышленно-технологическую среду.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Будущее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 свободным владением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казахским, русским 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английским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языками.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 и внедряется новая методика изучения казахского языка для русскоязычных школ.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мы хотим, чтобы казахский язык жил в веках, нужно его осовременить, не утяжеляя избыточной терминологией.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за последние годы на казахский язык было переведено 7 тысяч устоявшихся и общепринятых в мире терминов.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«нововведения» иногда доходят до смешного.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ғаламтор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(«Интернет»),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қолтырауын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(«крокодил»),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сандық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(«фортепиано») и таких примеров полно.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пересмотреть подходы к обоснованности таких переводов и терминологически приблизить наш язык к международному уровню.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на латинский алфавит способствует решению этого вопроса.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определить четкий график перехода на латинский алфавит до 2025 года на всех уровнях образования.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русского языка остается важным.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2016 года в обновленных программах русский язык преподается в казахских школах уже с 1-го класса.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2019 года будет начат переход к преподаванию на английском языке отдельных естественнонаучных дисциплин в 10-м и 11-м классах.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и возникнет настоящее гражданское общество.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любой этнической группы сможет выбрать любую работу вплоть до избрания Президентом страны.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станут единой нацией.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Содержательность обучения должна гармонично дополняться современным техническим сопровождением.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школ.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обновить программы обучения в </w:t>
      </w: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техническом и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профессиональном образовании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привлечением работодателей и учетом международных требований и цифровых навыков.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продолжить реализацию проекта «Бесплатное профессионально-техническое образование для всех».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дает молодому человеку первую профессию.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должно выполнить эту задачу.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Интернете необходимо размещать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видеоуроки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видеолекции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лучших преподавателей средних школ, колледжей и вузов.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позволит всем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казахстанцам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 отдаленных населенных пунктах, получить доступ к лучшим знаниям и компетенциям.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высшем образовании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следует развивать вузовскую науку с приоритетом на исследования в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металлургии, нефтегазохимии, АПК, </w:t>
      </w:r>
      <w:proofErr w:type="spellStart"/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био</w:t>
      </w:r>
      <w:proofErr w:type="spellEnd"/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IT-технологиях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Вузам необходимо активно реализовывать совместные проекты с ведущими зарубежными университетами и исследовательскими центрами, крупными предприятиями и ТНК.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частного сектора должно стать обязательным требованием для всех прикладных научно-исследовательских разработок.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выстроить системную политику по поддержке наших молодых ученых с выделением им квот в рамках научных грантов.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сфере образования пора относиться как к отдельной отрасли экономики со своими инвестиционными проектами и экспортным потенциалом.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законодательно закрепить академическую свободу вузов, предоставив им больше прав создавать образовательные программы.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Наращивание потенциала нации требует дальнейшего развития нашей культуры и идеологии.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именно в этом.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Идеалом нашего общества должен стать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казахстанец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Первоклассное здравоохранение и здоровая нация.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ростом продолжительности жизни населения и развитием медицинских технологий объем потребления медицинских услуг будет расти.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Современное здравоохранение должно больше ориентироваться на профилактику заболеваний, а не на дорогостоящее стационарное лечение.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усилить управление общественным здоровьем, пропагандируя здоровый образ жизни.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следует уделить охране и укреплению репродуктивного здоровья молодежи.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переходить от малоэффективной и затратной для государства диспансеризации к управлению основными хроническими заболеваниями с применением дистанционной диагностики, а также амбулаторного лечения.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опыт давно есть в мире.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смело и активно его внедрять.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принять комплексный план по борьбе с онкологическими заболеваниями, создать научный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онкоцентр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быть обеспечены высокоэффективные ранняя диагностика и лечение рака на основе передового международного опыта.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Здравоохранение будет поэтапно переходить на систему обязательного социального медицинского страхования (ОСМС), основанную на солидарной ответственности населения, государства и работодателей.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ее внедрения не вызывает сомнений.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требуется более тщательно провести подготовительную работу, которая не была выполнена Минздравом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Минтрудсоцзащиты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разработать новую модель гарантированного объема бесплатной медицинской помощи (ГОБМП), определив четкие границы обязательств государства.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сооплату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Необходимо повысить доступность и эффективность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приступить к внедрению в медицине технологий генетического анализа, искусственного интеллекта, которые на порядок повышают эффективность диагностики и лечения заболеваний.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вопросом являются обеспеченность и качество подготовки медицинских кадров.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имеем уникальную Школу медицины Назарбаев Университета, при которой функционирует интегрированная университетская клиника.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опыт должен транслироваться на все медицинские вузы.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этих и других мер следует разработать новую редакцию Кодекса «О здоровье народа и системе здравоохранения».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обеспечить эффективность </w:t>
      </w: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рынка труда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создать условия, чтобы каждый мог реализовать свой потенциал.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разработать современные стандарты по всем основным профессиям.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этих стандартах работодатели и бизнесмены четко закрепят, какие знания, навыки и компетенции должны быть у работников.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Нужно, исходя из требований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профстандартов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разработать новые или обновить действующие образовательные программы.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Резервом экономического роста являются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самозанятые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безработные.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не раз требовал разобраться по вопросу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предоставить больше возможностей для вовлечения людей в продуктивную занятость – открыть собственное дело или получить новую профессию и устроиться на работу.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Заслуживает поддержки работа НПП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обучению бизнесу.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расширить охват этих категорий населения Программой развития продуктивной занятости и массового предпринимательства, усилив ее инструменты.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регистрации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максимально упростить, создать условия, при которых будет выгодно добросовестно исполнять свои обязательства перед государством.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возможность сравнительно быстро найти новую работу, в том числе и в других населенных пунктах страны.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 полномасштабное внедрение единой электронной биржи труда, где должна консолидироваться вся информация о вакансиях и лицах, ищущих работу.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выходя из дома человек сможет пройти тесты профориентации, узнать про учебные курсы, меры господдержки и найти интересную работу.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Трудовые книжки тоже следует перевести в электронный формат.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по электронной бирже труда необходимо принять до 1 апреля 2018 года.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Социальная политика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осуществляться через вовлечение граждан в полноценную экономическую жизнь.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Пенсионная система теперь полностью привязана к трудовому стажу.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льше работал, тот будет получать б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льшую пенсию.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всем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казахстанцам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серьезно подойти к легализации своей трудовой деятельности.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системе социального страхования также будет усилена взаимосвязь между трудовым стажем и размерами выплат.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2018 года мы перешли на новый порядок оказания адресной социальной помощи малообеспеченным слоям населения.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 порог ее оказания с 40 до 50% от прожиточного минимума.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трудоспособных малообеспеченных граждан денежная помощь будет доступна при условии их участия в мерах содействия занятости.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нетрудоспособных граждан меры господдержки будут усилены.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Дорогие </w:t>
      </w:r>
      <w:proofErr w:type="spellStart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свои социальные обязательства государство исполнит в полном объеме.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 напомнить, в 2016-2017 годах были трижды повышены пенсии и пособия.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Базовая пенсия выросла в общей сложности на 29%, солидарная – на 32%, пособия на рождение ребенка – на 37%, а по инвалидности и потере кормильца – каждое на 43%.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Заработная плата работников здравоохранения увеличилась до 28%, образования – до 29%, социальной защиты – до 40%, госслужащих корпуса «Б» – на 30%, стипендии – на 25%.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кризисное. И не многие страны в мире смогли также повысить социальные расходы.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республиканского бюджета на социальную сферу в 2018 году увеличены на 12% и превысили 4,1 триллиона тенге.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социальных выплат, в том числе пенсий, увеличит доходы более 3 миллионов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2018 года солидарные пенсии выросли на 8%.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пособий для инвалидов, семьям, потерявшим кормильца, воспитывающим детей-инвалидов, составило до 16%.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июля 2018 года базовая пенсия увеличится в среднем в 1,8 раза в зависимости от трудового стажа.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поручаю с 1 июля 2018 года дополнительно ввести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госпособия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родителей, осуществляющих уход за совершеннолетними инвалидами I группы с детства.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 такие пособия в размере не ниже одного прожиточного минимума получат порядка 14 тысяч семей.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эти цели потребуется до 3 миллиардов тенге в 2018 году.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повышения престижа профессии учителя поручаю с    1 января 2018 года должностной оклад учителей, которые переходят на обновленное содержание учебного материала, увеличить на 30%.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Обновленное содержание – это современные учебные программы, соответствующие международным стандартам и прошедшие адаптацию в Назарбаев Интеллектуальных школах.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дают нашим детям необходимые функциональную грамотность и критическое мышление.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поручаю ввести в 2018 году новую сетку категорий для учителей, учитывающую уровень квалификации с увеличением разрывов между категориями.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необходимо присваивать через национальный квалификационный тест, как это делается во всем мире.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будет стимулировать педагогов к постоянному совершенствованию.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 зависимости от подтвержденной квалификации в целом заработная плата учителей вырастет от 30 до 50%.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в текущем году необходимо дополнительно выделить 67 миллиардов тенге.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ВОСЬМОЕ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Эффективное государственное управление.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продолжить работу по сокращению издержек для предпринимателей и населения при государственном администрировании.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важно ускорить принятие закона, направленного на дальнейшее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дерегулирование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бизнеса.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обеспечить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цифровизацию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процессов получения бизнесом господдержки с ее оказанием по принципу «одного окна».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комплексным по принципу «одного заявления».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следует продолжить работу по повышению качества услуг субъектов естественных монополий.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 устанавливать обоснованные тарифы им и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энергопроизводителям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инвестиционных программ.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Требуются решительные действия по улучшению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бизнес-климата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 на региональном уровне.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должно подготовить новый пакет системных мер по поддержке бизнеса, вывода его из тени.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ускорить реализацию плана приватизации, расширив его за счет сокращения числа подведомственных организаций госорганов.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подведомственные организации, которые реально необходимы, следует по возможности консолидировать для снижения административных расходов.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Высвобожденные средства нужно направить на внедрение новой системы оплаты труда госслужащих на основе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факторно-балльной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шкалы.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Она сократит диспропорции в окладах госслужащих регионов и центра, а также будет учитывать характер работы и ее эффективность.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Поручаю Правительству совместно с Агентством по делам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госслужбы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реализовать в 2018 году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пилотные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в центральных и местных госорганах по внедрению этой системы.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более полно раскрыть потенциал эффективности государственной службы в регионах через повышение их экономической самостоятельности и ответственности.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фокус региональной политики следует перенести с выравнивания расходов на стимулирование роста собственных доходов регионов.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одним из перспективных источников для любого региона является развитие въездного и внутреннего туризма, создающего сегодня каждое десятое рабочее место в мире.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Правительству в свою очередь надо принять комплекс мер, включая упрощение визовых процедур, развитие инфраструктуры и снятие барьеров в отрасли туризма.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фискальной децентрализации необходимо решить вопрос передачи в региональные бюджеты корпоративного подоходного налога от малого и среднего бизнеса.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января 2018 года в </w:t>
      </w:r>
      <w:r w:rsidRPr="00F201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городах районного значения, селах и сельских округах</w:t>
      </w: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численностью населения свыше 2 тысяч человек законодательно предусмотрено внедрение самостоятельного бюджета и коммунальной собственности местного самоуправления.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 2020 года эти нормы будут действовать во всех населенных пунктах.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бюджет села передано 7 видов налоговых и других неналоговых поступлений, а также 19 направлений расходов.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вовлечь население в решение вопросов местного значения.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государственные органы должны применять современные цифровые технологии для учета замечаний и предложений граждан в режиме реального времени и оперативного реагирования.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Внедряя новые технологии, государству и компаниям следует обеспечивать надежную защиту своих информационных систем и устройств.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понятие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кибербезопасности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защиту не просто информации, но и доступа к управлению производственными и инфраструктурными объектами.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и иные меры должны найти отражение в Стратегии национальной безопасности Казахстана.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ДЕВЯТОЕ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Борьба с коррупцией и верховенство закона.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продолжена превентивная борьба с коррупцией.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большая работа.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за 3 последних года осуждено за коррупцию более 2,5 тысячи лиц, включая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топ-чиновников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руководителей госкомпаний.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этот период возмещено порядка 17 миллиардов тенге нанесенного ими ущерба.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Важной является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процессов в госорганах, включая их взаимодействие с населением и бизнесом.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институциональные преобразования судебной и правоохранительной систем.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законодательство внесены нормы, предусматривающие усиление защиты прав граждан в уголовном процессе, снижение его репрессивности.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Расширены права адвокатов, а также судебный контроль на досудебной стадии.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Разграничены полномочия и зоны ответственности правоохранительных органов.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правоохранительной деятельности необходимо продолжить.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охраны общественного порядка и обеспечения безопасности нужно активно внедрять интеллектуальные системы видеонаблюдения и распознавания на улицах и в местах массового пребывания граждан, контроля за дорожным движением.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ДЕСЯТОЕ</w:t>
      </w: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«Умные города» для «умной нации».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2018 год – год 20-летнего юбилея нашей столицы – Астаны.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Ее становление и вхождение в число важнейших центров развития Евразии – предмет нашей общей гордости.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технологии дают эффективные решения проблем быстрорастущего мегаполиса.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Нужно комплексно внедрять управление городской средой на основе концепции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Смарт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Сити» и развития компетенций людей, переселяющихся в город.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мире пришли к пониманию, что именно города конкурируют за инвесторов.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выбирают не страну, а город, в котором комфортно жить и работать.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на основе опыта Астаны необходимо сформировать «эталонный» стандарт «</w:t>
      </w:r>
      <w:proofErr w:type="spellStart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Смарт</w:t>
      </w:r>
      <w:proofErr w:type="spellEnd"/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Сити» и начать распространение лучших практик и обмен опытом между городами Казахстана.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«Умные города» станут локомотивами регионального развития, распространения инноваций и повышения качества жизни на всей территории страны.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10 задач. Они понятны и ясны.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Дорогие </w:t>
      </w:r>
      <w:proofErr w:type="spellStart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казахстанцы</w:t>
      </w:r>
      <w:proofErr w:type="spellEnd"/>
      <w:r w:rsidRPr="00F201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! 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политической стабильности и общественному консенсусу мы приступили к модернизации экономики, политики и сознания.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 импульс новому этапу технологического и инфраструктурного развития.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Конституционная реформа установила более точный баланс ветвей власти.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развернули процесс обновления национального сознания.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сути, эти три базовых направления являются системной триадой казахстанской модернизации.</w:t>
      </w:r>
    </w:p>
    <w:p w:rsidR="00F201B5" w:rsidRPr="00F201B5" w:rsidRDefault="00F201B5" w:rsidP="00F201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1B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соответствовать новому времени, нам предстоит сплотиться в единую нацию – нацию, стоящую на пороге исторического восхождения в условиях Четвертой промышленной революции.</w:t>
      </w:r>
    </w:p>
    <w:p w:rsidR="008533F9" w:rsidRDefault="008533F9" w:rsidP="00F201B5">
      <w:pPr>
        <w:spacing w:line="240" w:lineRule="auto"/>
        <w:contextualSpacing/>
      </w:pPr>
    </w:p>
    <w:sectPr w:rsidR="008533F9" w:rsidSect="00F201B5">
      <w:pgSz w:w="11906" w:h="16838"/>
      <w:pgMar w:top="426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201B5"/>
    <w:rsid w:val="008533F9"/>
    <w:rsid w:val="00F20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01B5"/>
    <w:rPr>
      <w:b/>
      <w:bCs/>
    </w:rPr>
  </w:style>
  <w:style w:type="character" w:styleId="a5">
    <w:name w:val="Emphasis"/>
    <w:basedOn w:val="a0"/>
    <w:uiPriority w:val="20"/>
    <w:qFormat/>
    <w:rsid w:val="00F201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4797</Words>
  <Characters>27347</Characters>
  <Application>Microsoft Office Word</Application>
  <DocSecurity>0</DocSecurity>
  <Lines>227</Lines>
  <Paragraphs>64</Paragraphs>
  <ScaleCrop>false</ScaleCrop>
  <Company/>
  <LinksUpToDate>false</LinksUpToDate>
  <CharactersWithSpaces>32080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2018-01-10T04:02:00Z</dcterms:created>
  <dcterms:modified xsi:type="dcterms:W3CDTF">2018-01-10T04:03:00Z</dcterms:modified>
</cp:coreProperties>
</file>